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099" w:rsidRPr="004935E7" w:rsidRDefault="00402099" w:rsidP="003B1A8B">
      <w:pPr>
        <w:pStyle w:val="a3"/>
        <w:spacing w:before="0" w:beforeAutospacing="0" w:after="0" w:afterAutospacing="0" w:line="218" w:lineRule="auto"/>
        <w:ind w:firstLine="708"/>
        <w:jc w:val="both"/>
        <w:rPr>
          <w:spacing w:val="-5"/>
          <w:sz w:val="16"/>
          <w:szCs w:val="16"/>
        </w:rPr>
      </w:pPr>
      <w:r w:rsidRPr="004935E7">
        <w:rPr>
          <w:spacing w:val="-5"/>
        </w:rPr>
        <w:t>При заполнении формы № 11 за 202</w:t>
      </w:r>
      <w:r w:rsidR="00A7091C" w:rsidRPr="004935E7">
        <w:rPr>
          <w:spacing w:val="-5"/>
        </w:rPr>
        <w:t>4</w:t>
      </w:r>
      <w:r w:rsidRPr="004935E7">
        <w:rPr>
          <w:spacing w:val="-5"/>
        </w:rPr>
        <w:t xml:space="preserve"> отчётный год необходимо руководствоваться Указаниями по её заполнению, утверждёнными Приказом Росстата от </w:t>
      </w:r>
      <w:r w:rsidR="00555519" w:rsidRPr="004935E7">
        <w:rPr>
          <w:spacing w:val="-5"/>
        </w:rPr>
        <w:t>05</w:t>
      </w:r>
      <w:r w:rsidRPr="004935E7">
        <w:rPr>
          <w:spacing w:val="-5"/>
        </w:rPr>
        <w:t>.</w:t>
      </w:r>
      <w:r w:rsidR="00555519" w:rsidRPr="004935E7">
        <w:rPr>
          <w:spacing w:val="-5"/>
        </w:rPr>
        <w:t>12</w:t>
      </w:r>
      <w:r w:rsidRPr="004935E7">
        <w:rPr>
          <w:spacing w:val="-5"/>
        </w:rPr>
        <w:t>.202</w:t>
      </w:r>
      <w:r w:rsidR="00555519" w:rsidRPr="004935E7">
        <w:rPr>
          <w:spacing w:val="-5"/>
        </w:rPr>
        <w:t>3</w:t>
      </w:r>
      <w:r w:rsidRPr="004935E7">
        <w:rPr>
          <w:spacing w:val="-5"/>
        </w:rPr>
        <w:t xml:space="preserve"> </w:t>
      </w:r>
      <w:r w:rsidRPr="004935E7">
        <w:rPr>
          <w:b/>
          <w:spacing w:val="-5"/>
        </w:rPr>
        <w:t xml:space="preserve">№ </w:t>
      </w:r>
      <w:r w:rsidR="00555519" w:rsidRPr="004935E7">
        <w:rPr>
          <w:b/>
          <w:spacing w:val="-5"/>
        </w:rPr>
        <w:t>622</w:t>
      </w:r>
      <w:r w:rsidRPr="004935E7">
        <w:rPr>
          <w:spacing w:val="-5"/>
        </w:rPr>
        <w:t xml:space="preserve">, а также </w:t>
      </w:r>
    </w:p>
    <w:p w:rsidR="00A7091C" w:rsidRPr="004935E7" w:rsidRDefault="00402099" w:rsidP="003B1A8B">
      <w:pPr>
        <w:pStyle w:val="a3"/>
        <w:spacing w:before="0" w:beforeAutospacing="0" w:after="0" w:afterAutospacing="0" w:line="218" w:lineRule="auto"/>
        <w:jc w:val="both"/>
      </w:pPr>
      <w:r w:rsidRPr="004935E7">
        <w:t>Указаниями</w:t>
      </w:r>
      <w:r w:rsidR="0089573B" w:rsidRPr="004935E7">
        <w:t xml:space="preserve"> </w:t>
      </w:r>
      <w:r w:rsidR="00555519" w:rsidRPr="004935E7">
        <w:t xml:space="preserve">к бланку формы </w:t>
      </w:r>
      <w:r w:rsidRPr="004935E7">
        <w:t xml:space="preserve">от </w:t>
      </w:r>
      <w:r w:rsidR="00B711A4" w:rsidRPr="004935E7">
        <w:t>3</w:t>
      </w:r>
      <w:r w:rsidR="00555519" w:rsidRPr="004935E7">
        <w:t>1</w:t>
      </w:r>
      <w:r w:rsidRPr="004935E7">
        <w:t>.</w:t>
      </w:r>
      <w:r w:rsidR="00555519" w:rsidRPr="004935E7">
        <w:t>07</w:t>
      </w:r>
      <w:r w:rsidRPr="004935E7">
        <w:t>.202</w:t>
      </w:r>
      <w:r w:rsidR="00555519" w:rsidRPr="004935E7">
        <w:t>3</w:t>
      </w:r>
      <w:r w:rsidRPr="004935E7">
        <w:t xml:space="preserve"> </w:t>
      </w:r>
      <w:r w:rsidRPr="004935E7">
        <w:rPr>
          <w:b/>
        </w:rPr>
        <w:t xml:space="preserve">№ </w:t>
      </w:r>
      <w:r w:rsidR="00555519" w:rsidRPr="004935E7">
        <w:rPr>
          <w:b/>
        </w:rPr>
        <w:t>367</w:t>
      </w:r>
      <w:r w:rsidR="00A7091C" w:rsidRPr="004935E7">
        <w:t xml:space="preserve"> (</w:t>
      </w:r>
      <w:r w:rsidR="00A7091C" w:rsidRPr="004935E7">
        <w:rPr>
          <w:b/>
        </w:rPr>
        <w:t>бланк формы остаётся без изменений</w:t>
      </w:r>
      <w:r w:rsidR="00A7091C" w:rsidRPr="004935E7">
        <w:t>).</w:t>
      </w:r>
    </w:p>
    <w:p w:rsidR="0089573B" w:rsidRPr="004935E7" w:rsidRDefault="00A7091C" w:rsidP="00A7091C">
      <w:pPr>
        <w:pStyle w:val="a3"/>
        <w:spacing w:before="0" w:beforeAutospacing="0" w:after="0" w:afterAutospacing="0" w:line="218" w:lineRule="auto"/>
        <w:jc w:val="both"/>
      </w:pPr>
      <w:r w:rsidRPr="004935E7">
        <w:t xml:space="preserve"> </w:t>
      </w:r>
      <w:r w:rsidRPr="004935E7">
        <w:tab/>
        <w:t xml:space="preserve">Изменения внесены только в </w:t>
      </w:r>
      <w:r w:rsidRPr="004935E7">
        <w:rPr>
          <w:lang w:val="en-US"/>
        </w:rPr>
        <w:t>xml</w:t>
      </w:r>
      <w:r w:rsidRPr="004935E7">
        <w:t>-шаблон в части отдельных контролей (изменения по ним будут реализованы в Указаниях по заполнению формы).</w:t>
      </w:r>
      <w:r w:rsidR="002C64F0" w:rsidRPr="004935E7">
        <w:tab/>
      </w:r>
    </w:p>
    <w:p w:rsidR="00485559" w:rsidRPr="004935E7" w:rsidRDefault="0089573B" w:rsidP="003B1A8B">
      <w:pPr>
        <w:pStyle w:val="a3"/>
        <w:spacing w:before="0" w:beforeAutospacing="0" w:after="0" w:afterAutospacing="0" w:line="218" w:lineRule="auto"/>
        <w:jc w:val="both"/>
        <w:rPr>
          <w:b/>
        </w:rPr>
      </w:pPr>
      <w:r w:rsidRPr="004935E7">
        <w:rPr>
          <w:b/>
        </w:rPr>
        <w:tab/>
      </w:r>
    </w:p>
    <w:p w:rsidR="007D05A1" w:rsidRPr="004935E7" w:rsidRDefault="007D05A1" w:rsidP="00485559">
      <w:pPr>
        <w:pStyle w:val="a3"/>
        <w:spacing w:before="0" w:beforeAutospacing="0" w:after="0" w:afterAutospacing="0" w:line="218" w:lineRule="auto"/>
        <w:ind w:firstLine="708"/>
        <w:jc w:val="both"/>
        <w:rPr>
          <w:b/>
        </w:rPr>
      </w:pPr>
      <w:r w:rsidRPr="004935E7">
        <w:rPr>
          <w:b/>
        </w:rPr>
        <w:t xml:space="preserve">Срок представления формы - </w:t>
      </w:r>
      <w:r w:rsidRPr="004935E7">
        <w:rPr>
          <w:b/>
          <w:u w:val="single"/>
        </w:rPr>
        <w:t>с 15 февраля по 1 апреля</w:t>
      </w:r>
      <w:r w:rsidRPr="004935E7">
        <w:rPr>
          <w:b/>
        </w:rPr>
        <w:t xml:space="preserve"> 202</w:t>
      </w:r>
      <w:r w:rsidR="00EB5633" w:rsidRPr="004935E7">
        <w:rPr>
          <w:b/>
        </w:rPr>
        <w:t>5</w:t>
      </w:r>
      <w:r w:rsidRPr="004935E7">
        <w:rPr>
          <w:b/>
        </w:rPr>
        <w:t xml:space="preserve"> года.</w:t>
      </w:r>
    </w:p>
    <w:p w:rsidR="00485559" w:rsidRPr="004935E7" w:rsidRDefault="00D25778" w:rsidP="00CF053D">
      <w:pPr>
        <w:pStyle w:val="a3"/>
        <w:spacing w:before="0" w:beforeAutospacing="0" w:after="0" w:afterAutospacing="0"/>
        <w:jc w:val="both"/>
      </w:pPr>
      <w:r w:rsidRPr="004935E7">
        <w:tab/>
      </w:r>
    </w:p>
    <w:p w:rsidR="00CF053D" w:rsidRPr="004935E7" w:rsidRDefault="00C65D71" w:rsidP="00485559">
      <w:pPr>
        <w:pStyle w:val="a3"/>
        <w:spacing w:before="0" w:beforeAutospacing="0" w:after="0" w:afterAutospacing="0"/>
        <w:ind w:firstLine="703"/>
        <w:jc w:val="both"/>
      </w:pPr>
      <w:r w:rsidRPr="004935E7">
        <w:t>В форме № 11 за 202</w:t>
      </w:r>
      <w:r w:rsidR="00392CA7" w:rsidRPr="004935E7">
        <w:t>4</w:t>
      </w:r>
      <w:r w:rsidRPr="004935E7">
        <w:t xml:space="preserve"> отчётный год отражаются только данные об основных фондах, имеющих стоимость </w:t>
      </w:r>
      <w:r w:rsidRPr="004935E7">
        <w:rPr>
          <w:b/>
        </w:rPr>
        <w:t>свыше 100 000 рублей за единицу</w:t>
      </w:r>
      <w:r w:rsidRPr="004935E7">
        <w:t xml:space="preserve"> по состоянию на конец года. </w:t>
      </w:r>
    </w:p>
    <w:p w:rsidR="00180004" w:rsidRPr="004935E7" w:rsidRDefault="00CF053D" w:rsidP="00CF053D">
      <w:pPr>
        <w:pStyle w:val="a3"/>
        <w:spacing w:before="0" w:beforeAutospacing="0" w:after="0" w:afterAutospacing="0"/>
        <w:ind w:firstLine="703"/>
        <w:jc w:val="both"/>
      </w:pPr>
      <w:r w:rsidRPr="004935E7">
        <w:t xml:space="preserve">Данные об основных средствах, имеющих стоимость </w:t>
      </w:r>
      <w:r w:rsidRPr="004935E7">
        <w:rPr>
          <w:b/>
        </w:rPr>
        <w:t>ниже указанного стоимостного лимита, в форме не отражаются ни в наличии на конец года, ни в движении в течение года.</w:t>
      </w:r>
      <w:r w:rsidRPr="004935E7">
        <w:t xml:space="preserve"> При заполнении данных об основных фондах, соответствующих стоимостному лимиту, необходимо учитывать их первоначальную стоимость, а не балансовую стоимость, по которой объекты основных фондов учитываются в бухгалтерском учете.</w:t>
      </w:r>
      <w:r w:rsidR="00F60003" w:rsidRPr="004935E7">
        <w:t xml:space="preserve"> </w:t>
      </w:r>
    </w:p>
    <w:p w:rsidR="00180004" w:rsidRPr="004935E7" w:rsidRDefault="00F60003" w:rsidP="00093746">
      <w:pPr>
        <w:pStyle w:val="a3"/>
        <w:spacing w:before="0" w:beforeAutospacing="0" w:after="0" w:afterAutospacing="0" w:line="218" w:lineRule="auto"/>
        <w:ind w:firstLine="703"/>
        <w:jc w:val="both"/>
      </w:pPr>
      <w:r w:rsidRPr="004935E7">
        <w:t>Изменение в течение года стоимости имеющихся объектов основных фондов за сч</w:t>
      </w:r>
      <w:r w:rsidR="00093746" w:rsidRPr="004935E7">
        <w:t>ё</w:t>
      </w:r>
      <w:r w:rsidRPr="004935E7">
        <w:t>т модернизации, реконструкции, приобретения и выбытия отдельных предметов, входящих в единый объект классификации по ОКОФ, отражается в данных формы независимо от величины изменения стоимости данных объектов.</w:t>
      </w:r>
    </w:p>
    <w:p w:rsidR="00093746" w:rsidRPr="004935E7" w:rsidRDefault="00093746" w:rsidP="003B1A8B">
      <w:pPr>
        <w:pStyle w:val="a3"/>
        <w:spacing w:before="0" w:beforeAutospacing="0" w:after="0" w:afterAutospacing="0" w:line="218" w:lineRule="auto"/>
        <w:ind w:firstLine="705"/>
        <w:jc w:val="both"/>
      </w:pPr>
    </w:p>
    <w:p w:rsidR="00D25778" w:rsidRPr="004935E7" w:rsidRDefault="00D25778" w:rsidP="003B1A8B">
      <w:pPr>
        <w:pStyle w:val="a3"/>
        <w:spacing w:before="0" w:beforeAutospacing="0" w:after="0" w:afterAutospacing="0" w:line="218" w:lineRule="auto"/>
        <w:ind w:firstLine="705"/>
        <w:jc w:val="both"/>
        <w:rPr>
          <w:rFonts w:eastAsia="Calibri"/>
          <w:color w:val="000000"/>
          <w:lang w:eastAsia="en-US"/>
        </w:rPr>
      </w:pPr>
      <w:r w:rsidRPr="004935E7">
        <w:rPr>
          <w:b/>
        </w:rPr>
        <w:t>Информируем</w:t>
      </w:r>
      <w:r w:rsidRPr="004935E7">
        <w:t xml:space="preserve">, что все респонденты обязаны предоставлять в Мурманскстат форму № 11 </w:t>
      </w:r>
      <w:r w:rsidRPr="004935E7">
        <w:rPr>
          <w:u w:val="single"/>
        </w:rPr>
        <w:t>исключительно в форме электронного документа</w:t>
      </w:r>
      <w:r w:rsidRPr="004935E7">
        <w:t xml:space="preserve">, подписанного усиленной квалифицированной электронной подписью, </w:t>
      </w:r>
      <w:r w:rsidRPr="004935E7">
        <w:rPr>
          <w:u w:val="single"/>
        </w:rPr>
        <w:t>включая «пустые» отчёты в случае отсутствия явления</w:t>
      </w:r>
      <w:r w:rsidRPr="004935E7">
        <w:t>. В</w:t>
      </w:r>
      <w:r w:rsidRPr="004935E7">
        <w:rPr>
          <w:rFonts w:eastAsia="Calibri"/>
          <w:color w:val="000000"/>
          <w:lang w:eastAsia="en-US"/>
        </w:rPr>
        <w:t>озможность направления официальных информационных писем об отсутствии явления отменена.</w:t>
      </w:r>
    </w:p>
    <w:p w:rsidR="00D25778" w:rsidRPr="004935E7" w:rsidRDefault="00D25778" w:rsidP="003B1A8B">
      <w:pPr>
        <w:pStyle w:val="a3"/>
        <w:spacing w:before="0" w:beforeAutospacing="0" w:after="0" w:afterAutospacing="0" w:line="218" w:lineRule="auto"/>
        <w:jc w:val="center"/>
        <w:rPr>
          <w:b/>
          <w:sz w:val="16"/>
          <w:szCs w:val="16"/>
        </w:rPr>
      </w:pPr>
    </w:p>
    <w:p w:rsidR="00D25778" w:rsidRPr="004935E7" w:rsidRDefault="00D25778" w:rsidP="003B1A8B">
      <w:pPr>
        <w:pStyle w:val="a3"/>
        <w:spacing w:before="0" w:beforeAutospacing="0" w:after="0" w:afterAutospacing="0" w:line="218" w:lineRule="auto"/>
        <w:jc w:val="center"/>
        <w:rPr>
          <w:b/>
          <w:sz w:val="26"/>
          <w:szCs w:val="26"/>
        </w:rPr>
      </w:pPr>
      <w:r w:rsidRPr="004935E7">
        <w:rPr>
          <w:b/>
          <w:sz w:val="26"/>
          <w:szCs w:val="26"/>
        </w:rPr>
        <w:t xml:space="preserve">Особенности предоставления респондентами отчёта по форме № 11 </w:t>
      </w:r>
    </w:p>
    <w:p w:rsidR="00D25778" w:rsidRPr="004935E7" w:rsidRDefault="00D25778" w:rsidP="003B1A8B">
      <w:pPr>
        <w:pStyle w:val="a3"/>
        <w:spacing w:before="0" w:beforeAutospacing="0" w:after="0" w:afterAutospacing="0" w:line="218" w:lineRule="auto"/>
        <w:jc w:val="center"/>
        <w:rPr>
          <w:b/>
          <w:sz w:val="26"/>
          <w:szCs w:val="26"/>
        </w:rPr>
      </w:pPr>
      <w:r w:rsidRPr="004935E7">
        <w:rPr>
          <w:b/>
          <w:sz w:val="26"/>
          <w:szCs w:val="26"/>
        </w:rPr>
        <w:t>при отсутствии явления</w:t>
      </w:r>
    </w:p>
    <w:p w:rsidR="00D25778" w:rsidRPr="004935E7" w:rsidRDefault="00D25778" w:rsidP="003B1A8B">
      <w:pPr>
        <w:pStyle w:val="a3"/>
        <w:spacing w:before="0" w:beforeAutospacing="0" w:after="0" w:afterAutospacing="0" w:line="218" w:lineRule="auto"/>
        <w:jc w:val="center"/>
        <w:rPr>
          <w:b/>
          <w:sz w:val="16"/>
          <w:szCs w:val="16"/>
        </w:rPr>
      </w:pPr>
    </w:p>
    <w:p w:rsidR="00D25778" w:rsidRPr="004935E7" w:rsidRDefault="00D25778" w:rsidP="003B1A8B">
      <w:pPr>
        <w:pStyle w:val="a3"/>
        <w:spacing w:before="0" w:beforeAutospacing="0" w:after="0" w:afterAutospacing="0" w:line="218" w:lineRule="auto"/>
        <w:jc w:val="both"/>
      </w:pPr>
      <w:r w:rsidRPr="004935E7">
        <w:tab/>
        <w:t xml:space="preserve">Во всех представляемых «пустых» отчётах </w:t>
      </w:r>
      <w:r w:rsidRPr="004935E7">
        <w:rPr>
          <w:b/>
        </w:rPr>
        <w:t>должен заполняться</w:t>
      </w:r>
      <w:r w:rsidRPr="004935E7">
        <w:t xml:space="preserve"> </w:t>
      </w:r>
      <w:r w:rsidRPr="004935E7">
        <w:rPr>
          <w:b/>
        </w:rPr>
        <w:t>титульный раздел формы</w:t>
      </w:r>
      <w:r w:rsidRPr="004935E7">
        <w:t xml:space="preserve"> и зна</w:t>
      </w:r>
      <w:r w:rsidR="005117E3" w:rsidRPr="004935E7">
        <w:t>ч</w:t>
      </w:r>
      <w:r w:rsidRPr="004935E7">
        <w:t xml:space="preserve">ения по </w:t>
      </w:r>
      <w:r w:rsidRPr="004935E7">
        <w:rPr>
          <w:b/>
          <w:u w:val="single"/>
        </w:rPr>
        <w:t>обязательным строкам</w:t>
      </w:r>
      <w:r w:rsidRPr="004935E7">
        <w:rPr>
          <w:u w:val="single"/>
        </w:rPr>
        <w:t xml:space="preserve"> </w:t>
      </w:r>
      <w:r w:rsidRPr="004935E7">
        <w:rPr>
          <w:b/>
          <w:u w:val="single"/>
          <w:lang w:val="en-US"/>
        </w:rPr>
        <w:t>IV</w:t>
      </w:r>
      <w:r w:rsidRPr="004935E7">
        <w:rPr>
          <w:b/>
          <w:u w:val="single"/>
        </w:rPr>
        <w:t xml:space="preserve"> раздел</w:t>
      </w:r>
      <w:r w:rsidR="005117E3" w:rsidRPr="004935E7">
        <w:rPr>
          <w:b/>
          <w:u w:val="single"/>
        </w:rPr>
        <w:t>а</w:t>
      </w:r>
      <w:r w:rsidR="005117E3" w:rsidRPr="004935E7">
        <w:rPr>
          <w:b/>
        </w:rPr>
        <w:t xml:space="preserve"> </w:t>
      </w:r>
      <w:r w:rsidRPr="004935E7">
        <w:rPr>
          <w:b/>
        </w:rPr>
        <w:t>(строка 4</w:t>
      </w:r>
      <w:r w:rsidR="005117E3" w:rsidRPr="004935E7">
        <w:rPr>
          <w:b/>
        </w:rPr>
        <w:t>1</w:t>
      </w:r>
      <w:r w:rsidRPr="004935E7">
        <w:rPr>
          <w:b/>
        </w:rPr>
        <w:t xml:space="preserve"> графа 4 и</w:t>
      </w:r>
      <w:r w:rsidR="005117E3" w:rsidRPr="004935E7">
        <w:rPr>
          <w:b/>
        </w:rPr>
        <w:t xml:space="preserve"> </w:t>
      </w:r>
      <w:r w:rsidRPr="004935E7">
        <w:rPr>
          <w:b/>
        </w:rPr>
        <w:t>строка 4</w:t>
      </w:r>
      <w:r w:rsidR="005117E3" w:rsidRPr="004935E7">
        <w:rPr>
          <w:b/>
        </w:rPr>
        <w:t>2</w:t>
      </w:r>
      <w:r w:rsidRPr="004935E7">
        <w:rPr>
          <w:b/>
        </w:rPr>
        <w:t xml:space="preserve"> графы 4 и 5)</w:t>
      </w:r>
      <w:r w:rsidR="005117E3" w:rsidRPr="004935E7">
        <w:rPr>
          <w:b/>
        </w:rPr>
        <w:t xml:space="preserve">. </w:t>
      </w:r>
      <w:r w:rsidR="005117E3" w:rsidRPr="004935E7">
        <w:t xml:space="preserve">Респондент должен указать количество организаций, включённых в отчёт, перечислить </w:t>
      </w:r>
      <w:r w:rsidR="005117E3" w:rsidRPr="004935E7">
        <w:rPr>
          <w:b/>
        </w:rPr>
        <w:t>ОКПО и</w:t>
      </w:r>
      <w:r w:rsidR="005117E3" w:rsidRPr="004935E7">
        <w:t xml:space="preserve"> их </w:t>
      </w:r>
      <w:r w:rsidR="005117E3" w:rsidRPr="004935E7">
        <w:rPr>
          <w:b/>
        </w:rPr>
        <w:t>среднегодовую стоимость, равную 0</w:t>
      </w:r>
      <w:r w:rsidR="005117E3" w:rsidRPr="004935E7">
        <w:t>. В</w:t>
      </w:r>
      <w:r w:rsidRPr="004935E7">
        <w:t xml:space="preserve"> остальных разделах не должно указываться никаких значений данных, в том числе нулевых и прочерков.</w:t>
      </w:r>
    </w:p>
    <w:p w:rsidR="00D25778" w:rsidRPr="004935E7" w:rsidRDefault="00D25778" w:rsidP="003B1A8B">
      <w:pPr>
        <w:pStyle w:val="a3"/>
        <w:spacing w:before="0" w:beforeAutospacing="0" w:after="0" w:afterAutospacing="0" w:line="218" w:lineRule="auto"/>
        <w:jc w:val="both"/>
        <w:rPr>
          <w:b/>
          <w:sz w:val="16"/>
          <w:szCs w:val="16"/>
        </w:rPr>
      </w:pPr>
      <w:r w:rsidRPr="004935E7">
        <w:tab/>
      </w:r>
    </w:p>
    <w:p w:rsidR="00816CA8" w:rsidRPr="004935E7" w:rsidRDefault="00EF551E" w:rsidP="003B1A8B">
      <w:pPr>
        <w:pStyle w:val="a3"/>
        <w:spacing w:before="0" w:beforeAutospacing="0" w:after="0" w:afterAutospacing="0" w:line="218" w:lineRule="auto"/>
        <w:jc w:val="center"/>
        <w:rPr>
          <w:b/>
          <w:sz w:val="26"/>
          <w:szCs w:val="26"/>
        </w:rPr>
      </w:pPr>
      <w:r w:rsidRPr="004935E7">
        <w:rPr>
          <w:b/>
          <w:sz w:val="26"/>
          <w:szCs w:val="26"/>
        </w:rPr>
        <w:t xml:space="preserve">Особенности предоставления отчёта по форме </w:t>
      </w:r>
      <w:r w:rsidR="00501A89" w:rsidRPr="004935E7">
        <w:rPr>
          <w:b/>
          <w:sz w:val="26"/>
          <w:szCs w:val="26"/>
        </w:rPr>
        <w:t xml:space="preserve">№ 11 </w:t>
      </w:r>
      <w:r w:rsidRPr="004935E7">
        <w:rPr>
          <w:b/>
          <w:sz w:val="26"/>
          <w:szCs w:val="26"/>
        </w:rPr>
        <w:t>юридическими лицами, обособленные подразделения которых находятся в ином субъекте РФ</w:t>
      </w:r>
      <w:r w:rsidR="00816CA8" w:rsidRPr="004935E7">
        <w:rPr>
          <w:b/>
          <w:sz w:val="26"/>
          <w:szCs w:val="26"/>
        </w:rPr>
        <w:t xml:space="preserve"> </w:t>
      </w:r>
    </w:p>
    <w:p w:rsidR="00EF551E" w:rsidRPr="004935E7" w:rsidRDefault="00816CA8" w:rsidP="003B1A8B">
      <w:pPr>
        <w:pStyle w:val="a3"/>
        <w:spacing w:before="0" w:beforeAutospacing="0" w:after="0" w:afterAutospacing="0" w:line="218" w:lineRule="auto"/>
        <w:jc w:val="center"/>
        <w:rPr>
          <w:b/>
          <w:sz w:val="26"/>
          <w:szCs w:val="26"/>
        </w:rPr>
      </w:pPr>
      <w:r w:rsidRPr="004935E7">
        <w:rPr>
          <w:b/>
          <w:sz w:val="26"/>
          <w:szCs w:val="26"/>
        </w:rPr>
        <w:t>или за пределами РФ</w:t>
      </w:r>
    </w:p>
    <w:p w:rsidR="00803E14" w:rsidRPr="004935E7" w:rsidRDefault="00803E14" w:rsidP="003B1A8B">
      <w:pPr>
        <w:pStyle w:val="a3"/>
        <w:spacing w:before="0" w:beforeAutospacing="0" w:after="0" w:afterAutospacing="0" w:line="218" w:lineRule="auto"/>
        <w:jc w:val="center"/>
        <w:rPr>
          <w:b/>
          <w:sz w:val="16"/>
          <w:szCs w:val="16"/>
        </w:rPr>
      </w:pPr>
    </w:p>
    <w:p w:rsidR="00803E14" w:rsidRPr="004935E7" w:rsidRDefault="00A87E82" w:rsidP="003B1A8B">
      <w:pPr>
        <w:pStyle w:val="a3"/>
        <w:spacing w:before="0" w:beforeAutospacing="0" w:after="0" w:afterAutospacing="0" w:line="218" w:lineRule="auto"/>
        <w:jc w:val="both"/>
      </w:pPr>
      <w:r w:rsidRPr="004935E7">
        <w:tab/>
      </w:r>
      <w:r w:rsidR="00EF551E" w:rsidRPr="004935E7">
        <w:t>При налич</w:t>
      </w:r>
      <w:proofErr w:type="gramStart"/>
      <w:r w:rsidR="00EF551E" w:rsidRPr="004935E7">
        <w:t>ии у ю</w:t>
      </w:r>
      <w:proofErr w:type="gramEnd"/>
      <w:r w:rsidR="00EF551E" w:rsidRPr="004935E7">
        <w:t xml:space="preserve">ридического лица обособленных подразделений, </w:t>
      </w:r>
      <w:r w:rsidR="00AD41CD" w:rsidRPr="004935E7">
        <w:t xml:space="preserve">расположенных на территории разных </w:t>
      </w:r>
      <w:r w:rsidR="00EF551E" w:rsidRPr="004935E7">
        <w:t>субъект</w:t>
      </w:r>
      <w:r w:rsidR="00AD41CD" w:rsidRPr="004935E7">
        <w:t>ов</w:t>
      </w:r>
      <w:r w:rsidR="00EF551E" w:rsidRPr="004935E7">
        <w:t xml:space="preserve"> Р</w:t>
      </w:r>
      <w:r w:rsidR="00AD41CD" w:rsidRPr="004935E7">
        <w:t>Ф</w:t>
      </w:r>
      <w:r w:rsidR="00EF551E" w:rsidRPr="004935E7">
        <w:t xml:space="preserve">, настоящая форма </w:t>
      </w:r>
      <w:r w:rsidR="00AD41CD" w:rsidRPr="004935E7">
        <w:t xml:space="preserve">предоставляется по каждому </w:t>
      </w:r>
      <w:r w:rsidR="00CD4496" w:rsidRPr="004935E7">
        <w:t xml:space="preserve"> </w:t>
      </w:r>
      <w:r w:rsidR="00EF551E" w:rsidRPr="004935E7">
        <w:t>обособленн</w:t>
      </w:r>
      <w:r w:rsidR="00CD4496" w:rsidRPr="004935E7">
        <w:t>ому</w:t>
      </w:r>
      <w:r w:rsidR="00EF551E" w:rsidRPr="004935E7">
        <w:t xml:space="preserve"> подразделени</w:t>
      </w:r>
      <w:r w:rsidR="00CD4496" w:rsidRPr="004935E7">
        <w:t>ю</w:t>
      </w:r>
      <w:r w:rsidR="00AD41CD" w:rsidRPr="004935E7">
        <w:t xml:space="preserve"> по месту их нахождения. При этом </w:t>
      </w:r>
      <w:r w:rsidR="00AD41CD" w:rsidRPr="004935E7">
        <w:rPr>
          <w:b/>
        </w:rPr>
        <w:t>возможно предоставление сводного отчёта</w:t>
      </w:r>
      <w:r w:rsidR="00AD41CD" w:rsidRPr="004935E7">
        <w:t xml:space="preserve"> за все обособленные подразделения юридического лица, осуществляющие деятельность в конкретном субъекте РФ. </w:t>
      </w:r>
    </w:p>
    <w:p w:rsidR="00FB073E" w:rsidRPr="004935E7" w:rsidRDefault="00A87E82" w:rsidP="003B1A8B">
      <w:pPr>
        <w:pStyle w:val="a3"/>
        <w:spacing w:before="0" w:beforeAutospacing="0" w:after="0" w:afterAutospacing="0" w:line="218" w:lineRule="auto"/>
        <w:jc w:val="both"/>
      </w:pPr>
      <w:r w:rsidRPr="004935E7">
        <w:tab/>
      </w:r>
      <w:r w:rsidR="00EF551E" w:rsidRPr="004935E7">
        <w:t>Если подразделения юридического лица, находящиеся в ином субъекте Р</w:t>
      </w:r>
      <w:r w:rsidR="00803E14" w:rsidRPr="004935E7">
        <w:t xml:space="preserve">Ф, чем юридическое лицо, </w:t>
      </w:r>
      <w:r w:rsidR="00EF551E" w:rsidRPr="004935E7">
        <w:rPr>
          <w:b/>
        </w:rPr>
        <w:t>представляющие сводный отчёт</w:t>
      </w:r>
      <w:r w:rsidR="00EF551E" w:rsidRPr="004935E7">
        <w:t xml:space="preserve"> по форме</w:t>
      </w:r>
      <w:r w:rsidR="009B2EEC" w:rsidRPr="004935E7">
        <w:t xml:space="preserve"> и </w:t>
      </w:r>
      <w:r w:rsidR="00EF551E" w:rsidRPr="004935E7">
        <w:rPr>
          <w:b/>
        </w:rPr>
        <w:t>имею</w:t>
      </w:r>
      <w:r w:rsidR="009B2EEC" w:rsidRPr="004935E7">
        <w:rPr>
          <w:b/>
        </w:rPr>
        <w:t>щие</w:t>
      </w:r>
      <w:r w:rsidR="00EF551E" w:rsidRPr="004935E7">
        <w:rPr>
          <w:b/>
        </w:rPr>
        <w:t xml:space="preserve"> один основной вид экономической деятельности,</w:t>
      </w:r>
      <w:r w:rsidR="00EF551E" w:rsidRPr="004935E7">
        <w:t xml:space="preserve"> то в разделе </w:t>
      </w:r>
      <w:r w:rsidR="00803E14" w:rsidRPr="004935E7">
        <w:rPr>
          <w:lang w:val="en-US"/>
        </w:rPr>
        <w:t>I</w:t>
      </w:r>
      <w:r w:rsidR="00EF551E" w:rsidRPr="004935E7">
        <w:t>V</w:t>
      </w:r>
      <w:r w:rsidR="00803E14" w:rsidRPr="004935E7">
        <w:t xml:space="preserve"> отчёта по строке</w:t>
      </w:r>
      <w:r w:rsidR="00EF551E" w:rsidRPr="004935E7">
        <w:t xml:space="preserve"> </w:t>
      </w:r>
      <w:r w:rsidR="00D23A2C" w:rsidRPr="004935E7">
        <w:t xml:space="preserve">42 данные о среднегодовой стоимости фондов </w:t>
      </w:r>
      <w:r w:rsidR="00EF551E" w:rsidRPr="004935E7">
        <w:t>заполняются в целом</w:t>
      </w:r>
      <w:r w:rsidR="00D23A2C" w:rsidRPr="004935E7">
        <w:t xml:space="preserve"> и отражаются по коду ОКПО, предоставившего отчёт, а коды ОКПО заполняются по всем </w:t>
      </w:r>
      <w:r w:rsidR="00FB073E" w:rsidRPr="004935E7">
        <w:t xml:space="preserve">таким обособленным подразделениям со среднегодовой стоимостью, равной 0. </w:t>
      </w:r>
    </w:p>
    <w:p w:rsidR="00EF551E" w:rsidRPr="004935E7" w:rsidRDefault="00FB073E" w:rsidP="003B1A8B">
      <w:pPr>
        <w:pStyle w:val="a3"/>
        <w:spacing w:before="0" w:beforeAutospacing="0" w:after="0" w:afterAutospacing="0" w:line="218" w:lineRule="auto"/>
        <w:jc w:val="both"/>
      </w:pPr>
      <w:r w:rsidRPr="004935E7">
        <w:tab/>
      </w:r>
      <w:r w:rsidR="00EF551E" w:rsidRPr="004935E7">
        <w:t xml:space="preserve">Если имеются подразделения </w:t>
      </w:r>
      <w:r w:rsidR="00EF551E" w:rsidRPr="004935E7">
        <w:rPr>
          <w:b/>
        </w:rPr>
        <w:t>с отличным видом экономической деятельности</w:t>
      </w:r>
      <w:r w:rsidR="00EF551E" w:rsidRPr="004935E7">
        <w:t xml:space="preserve">, </w:t>
      </w:r>
      <w:r w:rsidRPr="004935E7">
        <w:rPr>
          <w:b/>
        </w:rPr>
        <w:t>включённых в сводный отчёт</w:t>
      </w:r>
      <w:r w:rsidRPr="004935E7">
        <w:t xml:space="preserve">, </w:t>
      </w:r>
      <w:r w:rsidR="009B2EEC" w:rsidRPr="004935E7">
        <w:t>то сведения по таким подразделениям в обязательном порядке выделяются отдельно</w:t>
      </w:r>
      <w:r w:rsidRPr="004935E7">
        <w:t xml:space="preserve"> с заполнением данных о среднегодовой стоимости фондов. </w:t>
      </w:r>
    </w:p>
    <w:p w:rsidR="00A87E82" w:rsidRPr="004935E7" w:rsidRDefault="00A87E82" w:rsidP="003B1A8B">
      <w:pPr>
        <w:pStyle w:val="a3"/>
        <w:spacing w:before="120" w:beforeAutospacing="0" w:after="120" w:afterAutospacing="0" w:line="218" w:lineRule="auto"/>
        <w:jc w:val="both"/>
      </w:pPr>
      <w:r w:rsidRPr="004935E7">
        <w:tab/>
        <w:t xml:space="preserve">При наличии </w:t>
      </w:r>
      <w:bookmarkStart w:id="0" w:name="_GoBack"/>
      <w:bookmarkEnd w:id="0"/>
      <w:r w:rsidRPr="004935E7">
        <w:t xml:space="preserve">у юридического лица обособленных подразделений, осуществляющих деятельность </w:t>
      </w:r>
      <w:r w:rsidRPr="004935E7">
        <w:rPr>
          <w:b/>
        </w:rPr>
        <w:t>за пределами РФ, сведения по ним в форму № 11 не включаются</w:t>
      </w:r>
      <w:r w:rsidR="009E2AE0" w:rsidRPr="004935E7">
        <w:t>.</w:t>
      </w:r>
    </w:p>
    <w:p w:rsidR="00C4171A" w:rsidRPr="004935E7" w:rsidRDefault="00C4171A" w:rsidP="003B1A8B">
      <w:pPr>
        <w:pStyle w:val="a3"/>
        <w:spacing w:before="240" w:beforeAutospacing="0" w:after="120" w:afterAutospacing="0" w:line="218" w:lineRule="auto"/>
        <w:jc w:val="center"/>
        <w:rPr>
          <w:b/>
          <w:sz w:val="26"/>
          <w:szCs w:val="26"/>
        </w:rPr>
      </w:pPr>
      <w:r w:rsidRPr="004935E7">
        <w:rPr>
          <w:b/>
          <w:sz w:val="26"/>
          <w:szCs w:val="26"/>
        </w:rPr>
        <w:t>Особенности предоставления отчёта по форме № 11 юридическими лицами, обособленные подразделения которых находятся в том же субъекте РФ</w:t>
      </w:r>
    </w:p>
    <w:p w:rsidR="0040505C" w:rsidRPr="00555519" w:rsidRDefault="00816CA8" w:rsidP="003B1A8B">
      <w:pPr>
        <w:pStyle w:val="a3"/>
        <w:spacing w:before="60" w:beforeAutospacing="0" w:after="240" w:afterAutospacing="0" w:line="218" w:lineRule="auto"/>
        <w:jc w:val="both"/>
      </w:pPr>
      <w:r w:rsidRPr="004935E7">
        <w:tab/>
      </w:r>
      <w:r w:rsidR="00D5455A" w:rsidRPr="004935E7">
        <w:t>При налич</w:t>
      </w:r>
      <w:proofErr w:type="gramStart"/>
      <w:r w:rsidR="00D5455A" w:rsidRPr="004935E7">
        <w:t>ии у ю</w:t>
      </w:r>
      <w:proofErr w:type="gramEnd"/>
      <w:r w:rsidR="00D5455A" w:rsidRPr="004935E7">
        <w:t xml:space="preserve">ридического лица обособленных подразделений, </w:t>
      </w:r>
      <w:r w:rsidR="006E5819" w:rsidRPr="004935E7">
        <w:t>расположенных на одной территории субъ</w:t>
      </w:r>
      <w:r w:rsidR="00D5455A" w:rsidRPr="004935E7">
        <w:t>ект</w:t>
      </w:r>
      <w:r w:rsidR="006E5819" w:rsidRPr="004935E7">
        <w:t>а</w:t>
      </w:r>
      <w:r w:rsidR="00D5455A" w:rsidRPr="004935E7">
        <w:t xml:space="preserve"> РФ</w:t>
      </w:r>
      <w:r w:rsidR="006E5819" w:rsidRPr="004935E7">
        <w:t xml:space="preserve"> с </w:t>
      </w:r>
      <w:r w:rsidR="00D5455A" w:rsidRPr="004935E7">
        <w:t>юридическ</w:t>
      </w:r>
      <w:r w:rsidR="006E5819" w:rsidRPr="004935E7">
        <w:t>им</w:t>
      </w:r>
      <w:r w:rsidR="00D5455A" w:rsidRPr="004935E7">
        <w:t xml:space="preserve"> лицо</w:t>
      </w:r>
      <w:r w:rsidR="006E5819" w:rsidRPr="004935E7">
        <w:t>м</w:t>
      </w:r>
      <w:r w:rsidR="00D5455A" w:rsidRPr="004935E7">
        <w:t xml:space="preserve">, разделы формы с </w:t>
      </w:r>
      <w:r w:rsidR="00D5455A" w:rsidRPr="004935E7">
        <w:rPr>
          <w:lang w:val="en-US"/>
        </w:rPr>
        <w:t>I</w:t>
      </w:r>
      <w:r w:rsidR="00D5455A" w:rsidRPr="004935E7">
        <w:t xml:space="preserve"> по </w:t>
      </w:r>
      <w:r w:rsidR="00D5455A" w:rsidRPr="004935E7">
        <w:rPr>
          <w:lang w:val="en-US"/>
        </w:rPr>
        <w:t>I</w:t>
      </w:r>
      <w:r w:rsidR="006E5819" w:rsidRPr="004935E7">
        <w:rPr>
          <w:lang w:val="en-US"/>
        </w:rPr>
        <w:t>II</w:t>
      </w:r>
      <w:r w:rsidR="006E5819" w:rsidRPr="004935E7">
        <w:t xml:space="preserve"> </w:t>
      </w:r>
      <w:r w:rsidR="00D5455A" w:rsidRPr="004935E7">
        <w:t xml:space="preserve">заполняются в целом по </w:t>
      </w:r>
      <w:r w:rsidR="006E5819" w:rsidRPr="004935E7">
        <w:t xml:space="preserve">юридическому лицу, включая данные по обособленным подразделениям, </w:t>
      </w:r>
      <w:r w:rsidR="00D5455A" w:rsidRPr="004935E7">
        <w:t xml:space="preserve">а раздел </w:t>
      </w:r>
      <w:r w:rsidR="006E5819" w:rsidRPr="004935E7">
        <w:rPr>
          <w:lang w:val="en-US"/>
        </w:rPr>
        <w:t>IV</w:t>
      </w:r>
      <w:r w:rsidR="00D5455A" w:rsidRPr="004935E7">
        <w:t xml:space="preserve"> – отдельно по головному подразделению и по каждому из этих обособленных подразделений.</w:t>
      </w:r>
    </w:p>
    <w:sectPr w:rsidR="0040505C" w:rsidRPr="00555519" w:rsidSect="003B796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8295E"/>
    <w:multiLevelType w:val="multilevel"/>
    <w:tmpl w:val="61E4BF5C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8F54491"/>
    <w:multiLevelType w:val="hybridMultilevel"/>
    <w:tmpl w:val="2D1C036A"/>
    <w:lvl w:ilvl="0" w:tplc="5E9E5848">
      <w:start w:val="1"/>
      <w:numFmt w:val="decimal"/>
      <w:lvlText w:val="%1)"/>
      <w:lvlJc w:val="left"/>
      <w:pPr>
        <w:ind w:left="1065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0A8"/>
    <w:rsid w:val="00064D21"/>
    <w:rsid w:val="00093746"/>
    <w:rsid w:val="000F0ECC"/>
    <w:rsid w:val="00180004"/>
    <w:rsid w:val="00216AAC"/>
    <w:rsid w:val="0022632B"/>
    <w:rsid w:val="002C5EBA"/>
    <w:rsid w:val="002C64F0"/>
    <w:rsid w:val="00355710"/>
    <w:rsid w:val="0036774C"/>
    <w:rsid w:val="00392CA7"/>
    <w:rsid w:val="003B1A8B"/>
    <w:rsid w:val="003B7960"/>
    <w:rsid w:val="00402099"/>
    <w:rsid w:val="0040505C"/>
    <w:rsid w:val="004366D3"/>
    <w:rsid w:val="00451623"/>
    <w:rsid w:val="004627C4"/>
    <w:rsid w:val="00485559"/>
    <w:rsid w:val="004935E7"/>
    <w:rsid w:val="004B37F8"/>
    <w:rsid w:val="00501A89"/>
    <w:rsid w:val="005117E3"/>
    <w:rsid w:val="0051521A"/>
    <w:rsid w:val="00555519"/>
    <w:rsid w:val="00575BD5"/>
    <w:rsid w:val="00594709"/>
    <w:rsid w:val="005B7268"/>
    <w:rsid w:val="006114E5"/>
    <w:rsid w:val="006816C8"/>
    <w:rsid w:val="006E5819"/>
    <w:rsid w:val="00713985"/>
    <w:rsid w:val="00715C14"/>
    <w:rsid w:val="00747C3E"/>
    <w:rsid w:val="00754E02"/>
    <w:rsid w:val="00772501"/>
    <w:rsid w:val="007D05A1"/>
    <w:rsid w:val="00803E14"/>
    <w:rsid w:val="0080505D"/>
    <w:rsid w:val="00816CA8"/>
    <w:rsid w:val="00827E38"/>
    <w:rsid w:val="0088512D"/>
    <w:rsid w:val="0089573B"/>
    <w:rsid w:val="008B7C51"/>
    <w:rsid w:val="008F2701"/>
    <w:rsid w:val="00901D2B"/>
    <w:rsid w:val="009173B2"/>
    <w:rsid w:val="0096641D"/>
    <w:rsid w:val="009B2EEC"/>
    <w:rsid w:val="009E2AE0"/>
    <w:rsid w:val="009F454C"/>
    <w:rsid w:val="00A7091C"/>
    <w:rsid w:val="00A87E82"/>
    <w:rsid w:val="00A940CC"/>
    <w:rsid w:val="00AA0B82"/>
    <w:rsid w:val="00AD41CD"/>
    <w:rsid w:val="00B37917"/>
    <w:rsid w:val="00B711A4"/>
    <w:rsid w:val="00B917C2"/>
    <w:rsid w:val="00B95E2A"/>
    <w:rsid w:val="00BF1B98"/>
    <w:rsid w:val="00C22B16"/>
    <w:rsid w:val="00C40E48"/>
    <w:rsid w:val="00C4171A"/>
    <w:rsid w:val="00C63A06"/>
    <w:rsid w:val="00C65D71"/>
    <w:rsid w:val="00CC15D1"/>
    <w:rsid w:val="00CD4496"/>
    <w:rsid w:val="00CF053D"/>
    <w:rsid w:val="00D100A8"/>
    <w:rsid w:val="00D23A2C"/>
    <w:rsid w:val="00D25778"/>
    <w:rsid w:val="00D5455A"/>
    <w:rsid w:val="00DA1B27"/>
    <w:rsid w:val="00E73E46"/>
    <w:rsid w:val="00EB5633"/>
    <w:rsid w:val="00EB66C0"/>
    <w:rsid w:val="00EF551E"/>
    <w:rsid w:val="00F60003"/>
    <w:rsid w:val="00F64ECF"/>
    <w:rsid w:val="00F7579B"/>
    <w:rsid w:val="00FB073E"/>
    <w:rsid w:val="00FB39E8"/>
    <w:rsid w:val="00FD6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0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D4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4496"/>
    <w:rPr>
      <w:rFonts w:ascii="Tahoma" w:hAnsi="Tahoma" w:cs="Tahoma"/>
      <w:sz w:val="16"/>
      <w:szCs w:val="16"/>
    </w:rPr>
  </w:style>
  <w:style w:type="character" w:styleId="a6">
    <w:name w:val="Hyperlink"/>
    <w:semiHidden/>
    <w:rsid w:val="00901D2B"/>
    <w:rPr>
      <w:rFonts w:ascii="Times New Roman" w:hAnsi="Times New Roman"/>
      <w:color w:val="0000FF"/>
      <w:u w:val="single"/>
    </w:rPr>
  </w:style>
  <w:style w:type="paragraph" w:customStyle="1" w:styleId="ConsPlusNormal">
    <w:name w:val="ConsPlusNormal"/>
    <w:rsid w:val="000F0EC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0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D4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4496"/>
    <w:rPr>
      <w:rFonts w:ascii="Tahoma" w:hAnsi="Tahoma" w:cs="Tahoma"/>
      <w:sz w:val="16"/>
      <w:szCs w:val="16"/>
    </w:rPr>
  </w:style>
  <w:style w:type="character" w:styleId="a6">
    <w:name w:val="Hyperlink"/>
    <w:semiHidden/>
    <w:rsid w:val="00901D2B"/>
    <w:rPr>
      <w:rFonts w:ascii="Times New Roman" w:hAnsi="Times New Roman"/>
      <w:color w:val="0000FF"/>
      <w:u w:val="single"/>
    </w:rPr>
  </w:style>
  <w:style w:type="paragraph" w:customStyle="1" w:styleId="ConsPlusNormal">
    <w:name w:val="ConsPlusNormal"/>
    <w:rsid w:val="000F0EC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9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Кривошеев Александр Юрьевич</dc:creator>
  <cp:keywords/>
  <dc:description/>
  <cp:lastModifiedBy>Сапунова Ирина Борисовна</cp:lastModifiedBy>
  <cp:revision>32</cp:revision>
  <cp:lastPrinted>2024-01-09T08:03:00Z</cp:lastPrinted>
  <dcterms:created xsi:type="dcterms:W3CDTF">2022-02-09T07:38:00Z</dcterms:created>
  <dcterms:modified xsi:type="dcterms:W3CDTF">2024-12-09T07:42:00Z</dcterms:modified>
</cp:coreProperties>
</file>